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Quantico" w:cs="Quantico" w:eastAsia="Quantico" w:hAnsi="Quantico"/>
          <w:b w:val="1"/>
          <w:sz w:val="28"/>
          <w:szCs w:val="28"/>
        </w:rPr>
      </w:pPr>
      <w:r w:rsidDel="00000000" w:rsidR="00000000" w:rsidRPr="00000000">
        <w:rPr>
          <w:rFonts w:ascii="Quantico" w:cs="Quantico" w:eastAsia="Quantico" w:hAnsi="Quantico"/>
          <w:b w:val="1"/>
          <w:sz w:val="28"/>
          <w:szCs w:val="28"/>
          <w:rtl w:val="0"/>
        </w:rPr>
        <w:t xml:space="preserve">COMPUTER-LESS NETWORK ACTIVITY (Version 1.0)</w:t>
      </w:r>
    </w:p>
    <w:p w:rsidR="00000000" w:rsidDel="00000000" w:rsidP="00000000" w:rsidRDefault="00000000" w:rsidRPr="00000000" w14:paraId="00000001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Fonts w:ascii="Quantico" w:cs="Quantico" w:eastAsia="Quantico" w:hAnsi="Quantico"/>
          <w:b w:val="1"/>
          <w:u w:val="single"/>
          <w:rtl w:val="0"/>
        </w:rPr>
        <w:t xml:space="preserve">NODE 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CLIENT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Please send a message with 3-5 words to a designated “Server”.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Messages should be written on provided “packet” paper slips, which only allow 8 characters per slip.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3).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Hand the envelope to an immediate neighbor to pass along.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ROUTER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You are not allowed to unseal any envelopes to look at the message.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If handed an envelope, read the Destination written.  Make a decision about which path would be best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SERVER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Only the client can initiate conversation.  You can only respond directly back to the Client if you receive a message.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Reply messages should be written on provided “packet” paper slips, which only allow 1 word per paper.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3).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Hand the envelope to an immediate neighbor to pass along.</w:t>
      </w:r>
    </w:p>
    <w:p w:rsidR="00000000" w:rsidDel="00000000" w:rsidP="00000000" w:rsidRDefault="00000000" w:rsidRPr="00000000" w14:paraId="00000014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>
          <w:rFonts w:ascii="Quantico" w:cs="Quantico" w:eastAsia="Quantico" w:hAnsi="Quantico"/>
          <w:b w:val="1"/>
          <w:sz w:val="28"/>
          <w:szCs w:val="28"/>
        </w:rPr>
      </w:pPr>
      <w:r w:rsidDel="00000000" w:rsidR="00000000" w:rsidRPr="00000000">
        <w:rPr>
          <w:rFonts w:ascii="Quantico" w:cs="Quantico" w:eastAsia="Quantico" w:hAnsi="Quantico"/>
          <w:b w:val="1"/>
          <w:sz w:val="28"/>
          <w:szCs w:val="28"/>
          <w:rtl w:val="0"/>
        </w:rPr>
        <w:t xml:space="preserve">COMPUTER-LESS NETWORK ACTIVITY (Version 2.0)</w:t>
      </w:r>
    </w:p>
    <w:p w:rsidR="00000000" w:rsidDel="00000000" w:rsidP="00000000" w:rsidRDefault="00000000" w:rsidRPr="00000000" w14:paraId="0000001D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Fonts w:ascii="Quantico" w:cs="Quantico" w:eastAsia="Quantico" w:hAnsi="Quantico"/>
          <w:b w:val="1"/>
          <w:u w:val="single"/>
          <w:rtl w:val="0"/>
        </w:rPr>
        <w:t xml:space="preserve">NODE INSTRUCTIONS:</w:t>
      </w:r>
    </w:p>
    <w:p w:rsidR="00000000" w:rsidDel="00000000" w:rsidP="00000000" w:rsidRDefault="00000000" w:rsidRPr="00000000" w14:paraId="00000020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CLIENT </w:t>
      </w: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(with TCP message)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Please send a message with 3-5 words to a designated “Server”.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Messages should be written on provided “packet” paper slips, which only allow 8 characters per slip.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3).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Label each packet with TCP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Hand the envelope to an immediate neighbor to pass along.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CLIENT </w:t>
      </w: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(with UDP message)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Please send a message with </w:t>
      </w: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2 words</w:t>
      </w:r>
      <w:r w:rsidDel="00000000" w:rsidR="00000000" w:rsidRPr="00000000">
        <w:rPr>
          <w:rFonts w:ascii="Quantico" w:cs="Quantico" w:eastAsia="Quantico" w:hAnsi="Quantico"/>
          <w:rtl w:val="0"/>
        </w:rPr>
        <w:t xml:space="preserve"> to a designated “Server”.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Messages should be written on provided “packet” paper slips, which only allow 8 characters per slip.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2).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Label each packet with UDP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Hand the envelope to an immediate neighbor to pass along.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ROUTER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You are not allowed to unseal any envelopes to look at the message.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If handed an envelope, read the Destination written.  Make a decision about which path would be best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BROKEN NODE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If you are handed an envelope, rip it up, and do not do anything else.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SERVER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Only the client can initiate conversation.  You can only respond directly back to the Client if you receive a message.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Reply messages should be written on provided “packet” paper slips, which only allow 8 characters per slip.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3).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Hand the envelope to an immediate neighbor to pass along.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If you’re missing a packet from the client, send a message back to the client requesting a resend of that particular packet.  (This can be done on one slip of paper.)</w:t>
      </w:r>
    </w:p>
    <w:p w:rsidR="00000000" w:rsidDel="00000000" w:rsidP="00000000" w:rsidRDefault="00000000" w:rsidRPr="00000000" w14:paraId="0000003B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rFonts w:ascii="Quantico" w:cs="Quantico" w:eastAsia="Quantico" w:hAnsi="Quantico"/>
          <w:b w:val="1"/>
          <w:sz w:val="28"/>
          <w:szCs w:val="28"/>
        </w:rPr>
      </w:pPr>
      <w:r w:rsidDel="00000000" w:rsidR="00000000" w:rsidRPr="00000000">
        <w:rPr>
          <w:rFonts w:ascii="Quantico" w:cs="Quantico" w:eastAsia="Quantico" w:hAnsi="Quantico"/>
          <w:b w:val="1"/>
          <w:sz w:val="28"/>
          <w:szCs w:val="28"/>
          <w:rtl w:val="0"/>
        </w:rPr>
        <w:t xml:space="preserve">COMPUTER-LESS NETWORK ACTIVITY (Version 3.0)</w:t>
      </w:r>
    </w:p>
    <w:p w:rsidR="00000000" w:rsidDel="00000000" w:rsidP="00000000" w:rsidRDefault="00000000" w:rsidRPr="00000000" w14:paraId="0000003D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Quantico" w:cs="Quantico" w:eastAsia="Quantico" w:hAnsi="Quantico"/>
          <w:b w:val="1"/>
          <w:u w:val="single"/>
        </w:rPr>
      </w:pPr>
      <w:r w:rsidDel="00000000" w:rsidR="00000000" w:rsidRPr="00000000">
        <w:rPr>
          <w:rFonts w:ascii="Quantico" w:cs="Quantico" w:eastAsia="Quantico" w:hAnsi="Quantico"/>
          <w:b w:val="1"/>
          <w:u w:val="single"/>
          <w:rtl w:val="0"/>
        </w:rPr>
        <w:t xml:space="preserve">NODE INSTRUCTIONS:</w:t>
      </w:r>
    </w:p>
    <w:p w:rsidR="00000000" w:rsidDel="00000000" w:rsidP="00000000" w:rsidRDefault="00000000" w:rsidRPr="00000000" w14:paraId="00000040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CLIENT (with TCP message)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Please send a message with 3-5 words to a designated “Server”.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Messages should be written on provided “packet” paper slips, which only allow 8 characters per slip.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3).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Label each packet with TCP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Place each envelope inside a large Manila envelope.  Do NOT seal.  Complete the coordinates of the “from” and “to” columns using seating coordinates.  You can only write coordinates of seats immediately adjacent to your seat!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Hand the envelope to the coordinate listed on the Manila envelope.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CLIENT (with UDP message)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Please send a message with 2 words to a designated “Server”.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Messages should be written on provided “packet” paper slips, which only allow 8 characters per slip.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2).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Label each packet with UDP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Place each envelope inside a large Manila envelope.  Do NOT seal.  Complete the coordinates of the “from” and “to” columns using seating coordinates.  You can only write coordinates of seats immediately adjacent to your seat!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  <w:b w:val="1"/>
        </w:rPr>
      </w:pPr>
      <w:r w:rsidDel="00000000" w:rsidR="00000000" w:rsidRPr="00000000">
        <w:rPr>
          <w:rFonts w:ascii="Quantico" w:cs="Quantico" w:eastAsia="Quantico" w:hAnsi="Quantico"/>
          <w:b w:val="1"/>
          <w:rtl w:val="0"/>
        </w:rPr>
        <w:t xml:space="preserve">Hand the envelope to the coordinate listed on the Manila envelope.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ROUTER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You are not allowed to unseal any envelopes to look at the message.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If handed an envelope, read the Destination written.  Make a decision about which path would be best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BROKEN NODE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If you are handed an envelope, rip it up, and do not do anything else.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SERVER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Only the client can initiate conversation.  You can only respond directly back to the Client if you receive a message.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Reply messages should be written on provided “packet” paper slips, which only allow 8 characters per slip.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Each “packet” in a message should be numbered (ie. 1 out of 3).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Place each packet in its own envelope.  Seal and label “To” and “From” fields with first names of client and server.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Hand the envelope to an immediate neighbor to pass along.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rFonts w:ascii="Quantico" w:cs="Quantico" w:eastAsia="Quantico" w:hAnsi="Quantico"/>
        </w:rPr>
      </w:pPr>
      <w:r w:rsidDel="00000000" w:rsidR="00000000" w:rsidRPr="00000000">
        <w:rPr>
          <w:rFonts w:ascii="Quantico" w:cs="Quantico" w:eastAsia="Quantico" w:hAnsi="Quantico"/>
          <w:rtl w:val="0"/>
        </w:rPr>
        <w:t xml:space="preserve">If you’re missing a packet from the client, send a message back to the client requesting a resend of that particular packet.  (This can be done on one slip of paper.)</w:t>
      </w:r>
    </w:p>
    <w:p w:rsidR="00000000" w:rsidDel="00000000" w:rsidP="00000000" w:rsidRDefault="00000000" w:rsidRPr="00000000" w14:paraId="0000005E">
      <w:pPr>
        <w:contextualSpacing w:val="0"/>
        <w:rPr>
          <w:rFonts w:ascii="Quantico" w:cs="Quantico" w:eastAsia="Quantico" w:hAnsi="Quantico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ntic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ntico-regular.ttf"/><Relationship Id="rId2" Type="http://schemas.openxmlformats.org/officeDocument/2006/relationships/font" Target="fonts/Quantico-bold.ttf"/><Relationship Id="rId3" Type="http://schemas.openxmlformats.org/officeDocument/2006/relationships/font" Target="fonts/Quantico-italic.ttf"/><Relationship Id="rId4" Type="http://schemas.openxmlformats.org/officeDocument/2006/relationships/font" Target="fonts/Quantic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